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01A30" w14:textId="3DBCCFCF" w:rsidR="00481378" w:rsidRPr="00E72D9F" w:rsidRDefault="005E527F" w:rsidP="00B847E8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B847E8">
        <w:rPr>
          <w:rFonts w:cstheme="minorHAnsi"/>
          <w:b/>
          <w:sz w:val="24"/>
          <w:szCs w:val="24"/>
          <w:lang w:val="en-US"/>
        </w:rPr>
        <w:t xml:space="preserve">More than </w:t>
      </w:r>
      <w:r w:rsidR="00DF11AA" w:rsidRPr="00B847E8">
        <w:rPr>
          <w:rFonts w:cstheme="minorHAnsi"/>
          <w:b/>
          <w:sz w:val="24"/>
          <w:szCs w:val="24"/>
          <w:lang w:val="en-US"/>
        </w:rPr>
        <w:t>21</w:t>
      </w:r>
      <w:r w:rsidR="005C08AB" w:rsidRPr="00B847E8">
        <w:rPr>
          <w:rFonts w:cstheme="minorHAnsi"/>
          <w:b/>
          <w:sz w:val="24"/>
          <w:szCs w:val="24"/>
          <w:lang w:val="en-US"/>
        </w:rPr>
        <w:t xml:space="preserve"> percent</w:t>
      </w:r>
      <w:r w:rsidR="00AA1AF1" w:rsidRPr="00B847E8">
        <w:rPr>
          <w:rFonts w:cstheme="minorHAnsi"/>
          <w:b/>
          <w:sz w:val="24"/>
          <w:szCs w:val="24"/>
          <w:lang w:val="en-US"/>
        </w:rPr>
        <w:t xml:space="preserve"> of </w:t>
      </w:r>
      <w:r w:rsidRPr="00B847E8">
        <w:rPr>
          <w:rFonts w:cstheme="minorHAnsi"/>
          <w:b/>
          <w:sz w:val="24"/>
          <w:szCs w:val="24"/>
          <w:lang w:val="en-US"/>
        </w:rPr>
        <w:t>c</w:t>
      </w:r>
      <w:r w:rsidR="00B21CF3" w:rsidRPr="00B847E8">
        <w:rPr>
          <w:rFonts w:cstheme="minorHAnsi"/>
          <w:b/>
          <w:sz w:val="24"/>
          <w:szCs w:val="24"/>
          <w:lang w:val="en-US"/>
        </w:rPr>
        <w:t xml:space="preserve">ommercial </w:t>
      </w:r>
      <w:r w:rsidR="00B21CF3" w:rsidRPr="00E72D9F">
        <w:rPr>
          <w:rFonts w:cstheme="minorHAnsi"/>
          <w:b/>
          <w:sz w:val="24"/>
          <w:szCs w:val="24"/>
          <w:lang w:val="en-US"/>
        </w:rPr>
        <w:t xml:space="preserve">vehicles </w:t>
      </w:r>
      <w:r w:rsidR="005D26E1" w:rsidRPr="00E72D9F">
        <w:rPr>
          <w:rFonts w:cstheme="minorHAnsi"/>
          <w:b/>
          <w:sz w:val="24"/>
          <w:szCs w:val="24"/>
          <w:lang w:val="en-US"/>
        </w:rPr>
        <w:t xml:space="preserve">in Southeast Europe </w:t>
      </w:r>
      <w:r w:rsidR="00AA1AF1" w:rsidRPr="00E72D9F">
        <w:rPr>
          <w:rFonts w:cstheme="minorHAnsi"/>
          <w:b/>
          <w:sz w:val="24"/>
          <w:szCs w:val="24"/>
          <w:lang w:val="en-US"/>
        </w:rPr>
        <w:t xml:space="preserve">will </w:t>
      </w:r>
      <w:r w:rsidR="00945547" w:rsidRPr="00E72D9F">
        <w:rPr>
          <w:rFonts w:cstheme="minorHAnsi"/>
          <w:b/>
          <w:sz w:val="24"/>
          <w:szCs w:val="24"/>
          <w:lang w:val="en-US"/>
        </w:rPr>
        <w:t>be equipped with telematics systems by</w:t>
      </w:r>
      <w:r w:rsidR="00DF11AA" w:rsidRPr="00E72D9F">
        <w:rPr>
          <w:rFonts w:cstheme="minorHAnsi"/>
          <w:b/>
          <w:sz w:val="24"/>
          <w:szCs w:val="24"/>
          <w:lang w:val="en-US"/>
        </w:rPr>
        <w:t xml:space="preserve"> 2024</w:t>
      </w:r>
    </w:p>
    <w:p w14:paraId="38D986EC" w14:textId="77777777" w:rsidR="00945547" w:rsidRPr="00E72D9F" w:rsidRDefault="00945547" w:rsidP="00B847E8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68C5F7EB" w14:textId="1CE3EFB5" w:rsidR="005B344C" w:rsidRPr="00E72D9F" w:rsidRDefault="00827C93" w:rsidP="00B847E8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E72D9F">
        <w:rPr>
          <w:rFonts w:cstheme="minorHAnsi"/>
          <w:sz w:val="24"/>
          <w:szCs w:val="24"/>
          <w:lang w:val="en-US"/>
        </w:rPr>
        <w:t>Ljubljana, Slovenia</w:t>
      </w:r>
      <w:r w:rsidR="005B344C" w:rsidRPr="00E72D9F">
        <w:rPr>
          <w:rFonts w:cstheme="minorHAnsi"/>
          <w:sz w:val="24"/>
          <w:szCs w:val="24"/>
          <w:lang w:val="en-US"/>
        </w:rPr>
        <w:t xml:space="preserve"> – 17</w:t>
      </w:r>
      <w:r w:rsidR="00A30258" w:rsidRPr="00E72D9F">
        <w:rPr>
          <w:rFonts w:cstheme="minorHAnsi"/>
          <w:sz w:val="24"/>
          <w:szCs w:val="24"/>
          <w:lang w:val="en-US"/>
        </w:rPr>
        <w:t xml:space="preserve"> </w:t>
      </w:r>
      <w:r w:rsidR="005B344C" w:rsidRPr="00E72D9F">
        <w:rPr>
          <w:rFonts w:cstheme="minorHAnsi"/>
          <w:sz w:val="24"/>
          <w:szCs w:val="24"/>
          <w:lang w:val="en-US"/>
        </w:rPr>
        <w:t>February 2021</w:t>
      </w:r>
    </w:p>
    <w:p w14:paraId="130EDA57" w14:textId="77777777" w:rsidR="00A30258" w:rsidRPr="00E72D9F" w:rsidRDefault="00A30258" w:rsidP="00B847E8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0EF472C5" w14:textId="6BDC519C" w:rsidR="00A30258" w:rsidRPr="00E72D9F" w:rsidRDefault="00945547" w:rsidP="00B847E8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E72D9F">
        <w:rPr>
          <w:rFonts w:cstheme="minorHAnsi"/>
          <w:sz w:val="24"/>
          <w:szCs w:val="24"/>
          <w:lang w:val="en-US"/>
        </w:rPr>
        <w:t>According to a new market research</w:t>
      </w:r>
      <w:r w:rsidR="005E527F" w:rsidRPr="00E72D9F">
        <w:rPr>
          <w:rFonts w:cstheme="minorHAnsi"/>
          <w:sz w:val="24"/>
          <w:szCs w:val="24"/>
          <w:lang w:val="en-US"/>
        </w:rPr>
        <w:t xml:space="preserve"> from </w:t>
      </w:r>
      <w:r w:rsidR="00FD528C" w:rsidRPr="00E72D9F">
        <w:rPr>
          <w:rFonts w:cstheme="minorHAnsi"/>
          <w:sz w:val="24"/>
          <w:szCs w:val="24"/>
          <w:lang w:val="en-US"/>
        </w:rPr>
        <w:t xml:space="preserve">analyst firm </w:t>
      </w:r>
      <w:r w:rsidR="005E527F" w:rsidRPr="00E72D9F">
        <w:rPr>
          <w:rFonts w:cstheme="minorHAnsi"/>
          <w:sz w:val="24"/>
          <w:szCs w:val="24"/>
          <w:lang w:val="en-US"/>
        </w:rPr>
        <w:t>Ergo Institute</w:t>
      </w:r>
      <w:r w:rsidRPr="00E72D9F">
        <w:rPr>
          <w:rFonts w:cstheme="minorHAnsi"/>
          <w:sz w:val="24"/>
          <w:szCs w:val="24"/>
          <w:lang w:val="en-US"/>
        </w:rPr>
        <w:t>, the number of commercial vehi</w:t>
      </w:r>
      <w:r w:rsidR="00DF11AA" w:rsidRPr="00E72D9F">
        <w:rPr>
          <w:rFonts w:cstheme="minorHAnsi"/>
          <w:sz w:val="24"/>
          <w:szCs w:val="24"/>
          <w:lang w:val="en-US"/>
        </w:rPr>
        <w:t>cles in Southeast Europe in 2018 was 12.2</w:t>
      </w:r>
      <w:r w:rsidRPr="00E72D9F">
        <w:rPr>
          <w:rFonts w:cstheme="minorHAnsi"/>
          <w:sz w:val="24"/>
          <w:szCs w:val="24"/>
          <w:lang w:val="en-US"/>
        </w:rPr>
        <w:t xml:space="preserve"> million. </w:t>
      </w:r>
      <w:r w:rsidR="004931C9" w:rsidRPr="00E72D9F">
        <w:rPr>
          <w:rFonts w:cstheme="minorHAnsi"/>
          <w:sz w:val="24"/>
          <w:szCs w:val="24"/>
          <w:lang w:val="en-US"/>
        </w:rPr>
        <w:t>Of the total number of</w:t>
      </w:r>
      <w:r w:rsidRPr="00E72D9F">
        <w:rPr>
          <w:rFonts w:cstheme="minorHAnsi"/>
          <w:sz w:val="24"/>
          <w:szCs w:val="24"/>
          <w:lang w:val="en-US"/>
        </w:rPr>
        <w:t xml:space="preserve"> commercial v</w:t>
      </w:r>
      <w:r w:rsidR="00DF11AA" w:rsidRPr="00E72D9F">
        <w:rPr>
          <w:rFonts w:cstheme="minorHAnsi"/>
          <w:sz w:val="24"/>
          <w:szCs w:val="24"/>
          <w:lang w:val="en-US"/>
        </w:rPr>
        <w:t>ehicles in use in the region, 56.6</w:t>
      </w:r>
      <w:r w:rsidRPr="00E72D9F">
        <w:rPr>
          <w:rFonts w:cstheme="minorHAnsi"/>
          <w:sz w:val="24"/>
          <w:szCs w:val="24"/>
          <w:lang w:val="en-US"/>
        </w:rPr>
        <w:t xml:space="preserve">% </w:t>
      </w:r>
      <w:r w:rsidR="004931C9" w:rsidRPr="00E72D9F">
        <w:rPr>
          <w:rFonts w:cstheme="minorHAnsi"/>
          <w:sz w:val="24"/>
          <w:szCs w:val="24"/>
          <w:lang w:val="en-US"/>
        </w:rPr>
        <w:t xml:space="preserve">were </w:t>
      </w:r>
      <w:r w:rsidRPr="00E72D9F">
        <w:rPr>
          <w:rFonts w:cstheme="minorHAnsi"/>
          <w:sz w:val="24"/>
          <w:szCs w:val="24"/>
          <w:lang w:val="en-US"/>
        </w:rPr>
        <w:t>light commercial vehicles</w:t>
      </w:r>
      <w:r w:rsidR="005547AD" w:rsidRPr="00E72D9F">
        <w:rPr>
          <w:rFonts w:cstheme="minorHAnsi"/>
          <w:sz w:val="24"/>
          <w:szCs w:val="24"/>
          <w:lang w:val="en-US"/>
        </w:rPr>
        <w:t xml:space="preserve"> and</w:t>
      </w:r>
      <w:r w:rsidRPr="00E72D9F">
        <w:rPr>
          <w:rFonts w:cstheme="minorHAnsi"/>
          <w:sz w:val="24"/>
          <w:szCs w:val="24"/>
          <w:lang w:val="en-US"/>
        </w:rPr>
        <w:t xml:space="preserve"> </w:t>
      </w:r>
      <w:r w:rsidR="00DF11AA" w:rsidRPr="00E72D9F">
        <w:rPr>
          <w:rFonts w:cstheme="minorHAnsi"/>
          <w:sz w:val="24"/>
          <w:szCs w:val="24"/>
          <w:lang w:val="en-US"/>
        </w:rPr>
        <w:t>16.7</w:t>
      </w:r>
      <w:r w:rsidR="004931C9" w:rsidRPr="00E72D9F">
        <w:rPr>
          <w:rFonts w:cstheme="minorHAnsi"/>
          <w:sz w:val="24"/>
          <w:szCs w:val="24"/>
          <w:lang w:val="en-US"/>
        </w:rPr>
        <w:t xml:space="preserve">% were </w:t>
      </w:r>
      <w:r w:rsidRPr="00E72D9F">
        <w:rPr>
          <w:rFonts w:cstheme="minorHAnsi"/>
          <w:sz w:val="24"/>
          <w:szCs w:val="24"/>
          <w:lang w:val="en-US"/>
        </w:rPr>
        <w:t>trucks</w:t>
      </w:r>
      <w:r w:rsidR="005547AD" w:rsidRPr="00E72D9F">
        <w:rPr>
          <w:rFonts w:cstheme="minorHAnsi"/>
          <w:sz w:val="24"/>
          <w:szCs w:val="24"/>
          <w:lang w:val="en-US"/>
        </w:rPr>
        <w:t xml:space="preserve">. </w:t>
      </w:r>
    </w:p>
    <w:p w14:paraId="3BDB07A9" w14:textId="77777777" w:rsidR="00A30258" w:rsidRPr="00E72D9F" w:rsidRDefault="00A30258" w:rsidP="00B847E8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57AD3C41" w14:textId="75D5D97F" w:rsidR="00A30258" w:rsidRPr="00E72D9F" w:rsidRDefault="005547AD" w:rsidP="00B847E8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E72D9F">
        <w:rPr>
          <w:rFonts w:cstheme="minorHAnsi"/>
          <w:sz w:val="24"/>
          <w:szCs w:val="24"/>
          <w:lang w:val="en-US"/>
        </w:rPr>
        <w:t xml:space="preserve">The research shows </w:t>
      </w:r>
      <w:r w:rsidR="004931C9" w:rsidRPr="00E72D9F">
        <w:rPr>
          <w:rFonts w:cstheme="minorHAnsi"/>
          <w:sz w:val="24"/>
          <w:szCs w:val="24"/>
          <w:lang w:val="en-US"/>
        </w:rPr>
        <w:t xml:space="preserve">that </w:t>
      </w:r>
      <w:r w:rsidRPr="00E72D9F">
        <w:rPr>
          <w:rFonts w:cstheme="minorHAnsi"/>
          <w:sz w:val="24"/>
          <w:szCs w:val="24"/>
          <w:lang w:val="en-US"/>
        </w:rPr>
        <w:t xml:space="preserve">there are approximately </w:t>
      </w:r>
      <w:r w:rsidR="0057014C" w:rsidRPr="00E72D9F">
        <w:rPr>
          <w:rFonts w:cstheme="minorHAnsi"/>
          <w:sz w:val="24"/>
          <w:szCs w:val="24"/>
          <w:lang w:val="en-US"/>
        </w:rPr>
        <w:t>150</w:t>
      </w:r>
      <w:r w:rsidR="008D33CB" w:rsidRPr="00E72D9F">
        <w:rPr>
          <w:rFonts w:cstheme="minorHAnsi"/>
          <w:sz w:val="24"/>
          <w:szCs w:val="24"/>
          <w:lang w:val="en-US"/>
        </w:rPr>
        <w:t xml:space="preserve"> </w:t>
      </w:r>
      <w:r w:rsidR="005E527F" w:rsidRPr="00E72D9F">
        <w:rPr>
          <w:rFonts w:cstheme="minorHAnsi"/>
          <w:sz w:val="24"/>
          <w:szCs w:val="24"/>
          <w:lang w:val="en-US"/>
        </w:rPr>
        <w:t>telematics solution</w:t>
      </w:r>
      <w:r w:rsidRPr="00E72D9F">
        <w:rPr>
          <w:rFonts w:cstheme="minorHAnsi"/>
          <w:sz w:val="24"/>
          <w:szCs w:val="24"/>
          <w:lang w:val="en-US"/>
        </w:rPr>
        <w:t xml:space="preserve"> providers </w:t>
      </w:r>
      <w:r w:rsidR="008D33CB" w:rsidRPr="00E72D9F">
        <w:rPr>
          <w:rFonts w:cstheme="minorHAnsi"/>
          <w:sz w:val="24"/>
          <w:szCs w:val="24"/>
          <w:lang w:val="en-US"/>
        </w:rPr>
        <w:t xml:space="preserve">in </w:t>
      </w:r>
      <w:r w:rsidR="00BA0FA2" w:rsidRPr="00E72D9F">
        <w:rPr>
          <w:rFonts w:cstheme="minorHAnsi"/>
          <w:sz w:val="24"/>
          <w:szCs w:val="24"/>
          <w:lang w:val="en-US"/>
        </w:rPr>
        <w:t>Southeast Europe</w:t>
      </w:r>
      <w:r w:rsidR="00845955" w:rsidRPr="00E72D9F">
        <w:rPr>
          <w:rFonts w:cstheme="minorHAnsi"/>
          <w:sz w:val="24"/>
          <w:szCs w:val="24"/>
          <w:lang w:val="en-US"/>
        </w:rPr>
        <w:t xml:space="preserve"> – a</w:t>
      </w:r>
      <w:r w:rsidR="004931C9" w:rsidRPr="00E72D9F">
        <w:rPr>
          <w:rFonts w:cstheme="minorHAnsi"/>
          <w:sz w:val="24"/>
          <w:szCs w:val="24"/>
          <w:lang w:val="en-US"/>
        </w:rPr>
        <w:t xml:space="preserve">bout </w:t>
      </w:r>
      <w:r w:rsidR="0057014C" w:rsidRPr="00E72D9F">
        <w:rPr>
          <w:rFonts w:cstheme="minorHAnsi"/>
          <w:sz w:val="24"/>
          <w:szCs w:val="24"/>
          <w:lang w:val="en-US"/>
        </w:rPr>
        <w:t>5-10</w:t>
      </w:r>
      <w:r w:rsidR="008D33CB" w:rsidRPr="00E72D9F">
        <w:rPr>
          <w:rFonts w:cstheme="minorHAnsi"/>
          <w:sz w:val="24"/>
          <w:szCs w:val="24"/>
          <w:lang w:val="en-US"/>
        </w:rPr>
        <w:t xml:space="preserve"> in </w:t>
      </w:r>
      <w:r w:rsidRPr="00E72D9F">
        <w:rPr>
          <w:rFonts w:cstheme="minorHAnsi"/>
          <w:sz w:val="24"/>
          <w:szCs w:val="24"/>
          <w:lang w:val="en-US"/>
        </w:rPr>
        <w:t xml:space="preserve">each country. </w:t>
      </w:r>
      <w:r w:rsidR="00B71A34" w:rsidRPr="00E72D9F">
        <w:rPr>
          <w:rFonts w:cstheme="minorHAnsi"/>
          <w:sz w:val="24"/>
          <w:szCs w:val="24"/>
          <w:lang w:val="en-US"/>
        </w:rPr>
        <w:t xml:space="preserve">More companies can be identified </w:t>
      </w:r>
      <w:r w:rsidRPr="00E72D9F">
        <w:rPr>
          <w:rFonts w:cstheme="minorHAnsi"/>
          <w:sz w:val="24"/>
          <w:szCs w:val="24"/>
          <w:lang w:val="en-US"/>
        </w:rPr>
        <w:t xml:space="preserve">in </w:t>
      </w:r>
      <w:r w:rsidR="0057014C" w:rsidRPr="00E72D9F">
        <w:rPr>
          <w:rFonts w:cstheme="minorHAnsi"/>
          <w:sz w:val="24"/>
          <w:szCs w:val="24"/>
          <w:lang w:val="en-US"/>
        </w:rPr>
        <w:t xml:space="preserve">EU countries and </w:t>
      </w:r>
      <w:r w:rsidR="005E527F" w:rsidRPr="00E72D9F">
        <w:rPr>
          <w:rFonts w:cstheme="minorHAnsi"/>
          <w:sz w:val="24"/>
          <w:szCs w:val="24"/>
          <w:lang w:val="en-US"/>
        </w:rPr>
        <w:t>Turkey, while fewer telematics solution provider</w:t>
      </w:r>
      <w:r w:rsidRPr="00E72D9F">
        <w:rPr>
          <w:rFonts w:cstheme="minorHAnsi"/>
          <w:sz w:val="24"/>
          <w:szCs w:val="24"/>
          <w:lang w:val="en-US"/>
        </w:rPr>
        <w:t>s can be found in Alban</w:t>
      </w:r>
      <w:r w:rsidR="00DB7BA8">
        <w:rPr>
          <w:rFonts w:cstheme="minorHAnsi"/>
          <w:sz w:val="24"/>
          <w:szCs w:val="24"/>
          <w:lang w:val="en-US"/>
        </w:rPr>
        <w:t>ia, Moldova, Kosovo, Montenegro</w:t>
      </w:r>
      <w:r w:rsidRPr="00E72D9F">
        <w:rPr>
          <w:rFonts w:cstheme="minorHAnsi"/>
          <w:sz w:val="24"/>
          <w:szCs w:val="24"/>
          <w:lang w:val="en-US"/>
        </w:rPr>
        <w:t xml:space="preserve"> and </w:t>
      </w:r>
      <w:r w:rsidR="0057014C" w:rsidRPr="00E72D9F">
        <w:rPr>
          <w:rFonts w:cstheme="minorHAnsi"/>
          <w:sz w:val="24"/>
          <w:szCs w:val="24"/>
          <w:lang w:val="en-US"/>
        </w:rPr>
        <w:t xml:space="preserve">North </w:t>
      </w:r>
      <w:r w:rsidRPr="00E72D9F">
        <w:rPr>
          <w:rFonts w:cstheme="minorHAnsi"/>
          <w:sz w:val="24"/>
          <w:szCs w:val="24"/>
          <w:lang w:val="en-US"/>
        </w:rPr>
        <w:t xml:space="preserve">Macedonia. </w:t>
      </w:r>
    </w:p>
    <w:p w14:paraId="5CC19FE1" w14:textId="77777777" w:rsidR="00A30258" w:rsidRPr="00E72D9F" w:rsidRDefault="00A30258" w:rsidP="00B847E8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36965994" w14:textId="4F2A814C" w:rsidR="00A30258" w:rsidRPr="00E72D9F" w:rsidRDefault="005547AD" w:rsidP="00B847E8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E72D9F">
        <w:rPr>
          <w:rFonts w:cstheme="minorHAnsi"/>
          <w:sz w:val="24"/>
          <w:szCs w:val="24"/>
          <w:lang w:val="en-US"/>
        </w:rPr>
        <w:t>According to the research</w:t>
      </w:r>
      <w:r w:rsidR="00845955" w:rsidRPr="00E72D9F">
        <w:rPr>
          <w:rFonts w:cstheme="minorHAnsi"/>
          <w:sz w:val="24"/>
          <w:szCs w:val="24"/>
          <w:lang w:val="en-US"/>
        </w:rPr>
        <w:t>,</w:t>
      </w:r>
      <w:r w:rsidRPr="00E72D9F">
        <w:rPr>
          <w:rFonts w:cstheme="minorHAnsi"/>
          <w:sz w:val="24"/>
          <w:szCs w:val="24"/>
          <w:lang w:val="en-US"/>
        </w:rPr>
        <w:t xml:space="preserve"> 1</w:t>
      </w:r>
      <w:r w:rsidR="00B847E8">
        <w:rPr>
          <w:rFonts w:cstheme="minorHAnsi"/>
          <w:sz w:val="24"/>
          <w:szCs w:val="24"/>
          <w:lang w:val="en-US"/>
        </w:rPr>
        <w:t>.800,</w:t>
      </w:r>
      <w:r w:rsidR="0057014C" w:rsidRPr="00E72D9F">
        <w:rPr>
          <w:rFonts w:cstheme="minorHAnsi"/>
          <w:sz w:val="24"/>
          <w:szCs w:val="24"/>
          <w:lang w:val="en-US"/>
        </w:rPr>
        <w:t>000</w:t>
      </w:r>
      <w:r w:rsidRPr="00E72D9F">
        <w:rPr>
          <w:rFonts w:cstheme="minorHAnsi"/>
          <w:sz w:val="24"/>
          <w:szCs w:val="24"/>
          <w:lang w:val="en-US"/>
        </w:rPr>
        <w:t xml:space="preserve"> </w:t>
      </w:r>
      <w:r w:rsidR="00AA1AF1" w:rsidRPr="00E72D9F">
        <w:rPr>
          <w:rFonts w:cstheme="minorHAnsi"/>
          <w:sz w:val="24"/>
          <w:szCs w:val="24"/>
          <w:lang w:val="en-US"/>
        </w:rPr>
        <w:t>commercial vehicles in Southeast Europe</w:t>
      </w:r>
      <w:r w:rsidRPr="00E72D9F">
        <w:rPr>
          <w:rFonts w:cstheme="minorHAnsi"/>
          <w:sz w:val="24"/>
          <w:szCs w:val="24"/>
          <w:lang w:val="en-US"/>
        </w:rPr>
        <w:t xml:space="preserve"> </w:t>
      </w:r>
      <w:r w:rsidR="00845955" w:rsidRPr="00E72D9F">
        <w:rPr>
          <w:rFonts w:cstheme="minorHAnsi"/>
          <w:sz w:val="24"/>
          <w:szCs w:val="24"/>
          <w:lang w:val="en-US"/>
        </w:rPr>
        <w:t xml:space="preserve">had already been equipped with telematics solutions by </w:t>
      </w:r>
      <w:r w:rsidR="0057014C" w:rsidRPr="00E72D9F">
        <w:rPr>
          <w:rFonts w:cstheme="minorHAnsi"/>
          <w:sz w:val="24"/>
          <w:szCs w:val="24"/>
          <w:lang w:val="en-US"/>
        </w:rPr>
        <w:t>the end of 2019</w:t>
      </w:r>
      <w:r w:rsidR="00845955" w:rsidRPr="00E72D9F">
        <w:rPr>
          <w:rFonts w:cstheme="minorHAnsi"/>
          <w:sz w:val="24"/>
          <w:szCs w:val="24"/>
          <w:lang w:val="en-US"/>
        </w:rPr>
        <w:t>. That</w:t>
      </w:r>
      <w:r w:rsidR="00AA1AF1" w:rsidRPr="00E72D9F">
        <w:rPr>
          <w:rFonts w:cstheme="minorHAnsi"/>
          <w:sz w:val="24"/>
          <w:szCs w:val="24"/>
          <w:lang w:val="en-US"/>
        </w:rPr>
        <w:t xml:space="preserve"> means that </w:t>
      </w:r>
      <w:r w:rsidR="00CD4DDA" w:rsidRPr="00E72D9F">
        <w:rPr>
          <w:rFonts w:cstheme="minorHAnsi"/>
          <w:sz w:val="24"/>
          <w:szCs w:val="24"/>
          <w:lang w:val="en-US"/>
        </w:rPr>
        <w:t>telematics systems had</w:t>
      </w:r>
      <w:r w:rsidR="00845955" w:rsidRPr="00E72D9F">
        <w:rPr>
          <w:rFonts w:cstheme="minorHAnsi"/>
          <w:sz w:val="24"/>
          <w:szCs w:val="24"/>
          <w:lang w:val="en-US"/>
        </w:rPr>
        <w:t xml:space="preserve"> already been implemented in </w:t>
      </w:r>
      <w:r w:rsidR="0057014C" w:rsidRPr="00E72D9F">
        <w:rPr>
          <w:rFonts w:cstheme="minorHAnsi"/>
          <w:sz w:val="24"/>
          <w:szCs w:val="24"/>
          <w:lang w:val="en-US"/>
        </w:rPr>
        <w:t>14.2</w:t>
      </w:r>
      <w:r w:rsidR="00AA1AF1" w:rsidRPr="00E72D9F">
        <w:rPr>
          <w:rFonts w:cstheme="minorHAnsi"/>
          <w:sz w:val="24"/>
          <w:szCs w:val="24"/>
          <w:lang w:val="en-US"/>
        </w:rPr>
        <w:t xml:space="preserve">% of </w:t>
      </w:r>
      <w:r w:rsidR="00845955" w:rsidRPr="00E72D9F">
        <w:rPr>
          <w:rFonts w:cstheme="minorHAnsi"/>
          <w:sz w:val="24"/>
          <w:szCs w:val="24"/>
          <w:lang w:val="en-US"/>
        </w:rPr>
        <w:t xml:space="preserve">all </w:t>
      </w:r>
      <w:r w:rsidR="00AA1AF1" w:rsidRPr="00E72D9F">
        <w:rPr>
          <w:rFonts w:cstheme="minorHAnsi"/>
          <w:sz w:val="24"/>
          <w:szCs w:val="24"/>
          <w:lang w:val="en-US"/>
        </w:rPr>
        <w:t>commercial vehicles in the region</w:t>
      </w:r>
      <w:r w:rsidR="0057014C" w:rsidRPr="00E72D9F">
        <w:rPr>
          <w:rFonts w:cstheme="minorHAnsi"/>
          <w:sz w:val="24"/>
          <w:szCs w:val="24"/>
          <w:lang w:val="en-US"/>
        </w:rPr>
        <w:t xml:space="preserve"> in 2019</w:t>
      </w:r>
      <w:r w:rsidR="00AA1AF1" w:rsidRPr="00E72D9F">
        <w:rPr>
          <w:rFonts w:cstheme="minorHAnsi"/>
          <w:sz w:val="24"/>
          <w:szCs w:val="24"/>
          <w:lang w:val="en-US"/>
        </w:rPr>
        <w:t xml:space="preserve">. </w:t>
      </w:r>
      <w:r w:rsidRPr="00E72D9F">
        <w:rPr>
          <w:rFonts w:cstheme="minorHAnsi"/>
          <w:sz w:val="24"/>
          <w:szCs w:val="24"/>
          <w:lang w:val="en-US"/>
        </w:rPr>
        <w:t xml:space="preserve">Growing at a compound annual growth rate (CAGR) </w:t>
      </w:r>
      <w:r w:rsidR="0057014C" w:rsidRPr="00E72D9F">
        <w:rPr>
          <w:rFonts w:cstheme="minorHAnsi"/>
          <w:sz w:val="24"/>
          <w:szCs w:val="24"/>
          <w:lang w:val="en-US"/>
        </w:rPr>
        <w:t>of 13.34</w:t>
      </w:r>
      <w:r w:rsidR="00FD528C" w:rsidRPr="00E72D9F">
        <w:rPr>
          <w:rFonts w:cstheme="minorHAnsi"/>
          <w:sz w:val="24"/>
          <w:szCs w:val="24"/>
          <w:lang w:val="en-US"/>
        </w:rPr>
        <w:t>%</w:t>
      </w:r>
      <w:r w:rsidRPr="00E72D9F">
        <w:rPr>
          <w:rFonts w:cstheme="minorHAnsi"/>
          <w:sz w:val="24"/>
          <w:szCs w:val="24"/>
          <w:lang w:val="en-US"/>
        </w:rPr>
        <w:t>, th</w:t>
      </w:r>
      <w:r w:rsidR="00162330" w:rsidRPr="00E72D9F">
        <w:rPr>
          <w:rFonts w:cstheme="minorHAnsi"/>
          <w:sz w:val="24"/>
          <w:szCs w:val="24"/>
          <w:lang w:val="en-US"/>
        </w:rPr>
        <w:t>e number of equipped vehicles</w:t>
      </w:r>
      <w:r w:rsidRPr="00E72D9F">
        <w:rPr>
          <w:rFonts w:cstheme="minorHAnsi"/>
          <w:sz w:val="24"/>
          <w:szCs w:val="24"/>
          <w:lang w:val="en-US"/>
        </w:rPr>
        <w:t xml:space="preserve"> is expected to grow </w:t>
      </w:r>
      <w:r w:rsidR="00AA1AF1" w:rsidRPr="00E72D9F">
        <w:rPr>
          <w:rFonts w:cstheme="minorHAnsi"/>
          <w:sz w:val="24"/>
          <w:szCs w:val="24"/>
          <w:lang w:val="en-US"/>
        </w:rPr>
        <w:t xml:space="preserve">from </w:t>
      </w:r>
      <w:r w:rsidR="0057014C" w:rsidRPr="00E72D9F">
        <w:rPr>
          <w:rFonts w:cstheme="minorHAnsi"/>
          <w:sz w:val="24"/>
          <w:szCs w:val="24"/>
          <w:lang w:val="en-US"/>
        </w:rPr>
        <w:t>2 million in 2020 to 3.3 million in 2024</w:t>
      </w:r>
      <w:r w:rsidR="00AA1AF1" w:rsidRPr="00E72D9F">
        <w:rPr>
          <w:rFonts w:cstheme="minorHAnsi"/>
          <w:sz w:val="24"/>
          <w:szCs w:val="24"/>
          <w:lang w:val="en-US"/>
        </w:rPr>
        <w:t xml:space="preserve">. </w:t>
      </w:r>
    </w:p>
    <w:p w14:paraId="0B1F7181" w14:textId="77777777" w:rsidR="00A30258" w:rsidRPr="00E72D9F" w:rsidRDefault="00A30258" w:rsidP="00B847E8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6821FADD" w14:textId="75923734" w:rsidR="00A30258" w:rsidRPr="00E72D9F" w:rsidRDefault="00AA1AF1" w:rsidP="00B847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E72D9F">
        <w:rPr>
          <w:rFonts w:cstheme="minorHAnsi"/>
          <w:sz w:val="24"/>
          <w:szCs w:val="24"/>
          <w:lang w:val="en-US"/>
        </w:rPr>
        <w:t xml:space="preserve">The market penetration rate will grow from </w:t>
      </w:r>
      <w:r w:rsidR="004405D1" w:rsidRPr="00E72D9F">
        <w:rPr>
          <w:rFonts w:cstheme="minorHAnsi"/>
          <w:sz w:val="24"/>
          <w:szCs w:val="24"/>
          <w:lang w:val="en-US"/>
        </w:rPr>
        <w:t>15.2% in 2020 to 21.4% in 2024</w:t>
      </w:r>
      <w:r w:rsidRPr="00E72D9F">
        <w:rPr>
          <w:rFonts w:cstheme="minorHAnsi"/>
          <w:sz w:val="24"/>
          <w:szCs w:val="24"/>
          <w:lang w:val="en-US"/>
        </w:rPr>
        <w:t xml:space="preserve">. Slovenia </w:t>
      </w:r>
      <w:r w:rsidR="000348F8" w:rsidRPr="00E72D9F">
        <w:rPr>
          <w:rFonts w:cstheme="minorHAnsi"/>
          <w:sz w:val="24"/>
          <w:szCs w:val="24"/>
          <w:lang w:val="en-US"/>
        </w:rPr>
        <w:t>is still</w:t>
      </w:r>
      <w:r w:rsidR="00031CFB" w:rsidRPr="00E72D9F">
        <w:rPr>
          <w:rFonts w:cstheme="minorHAnsi"/>
          <w:sz w:val="24"/>
          <w:szCs w:val="24"/>
          <w:lang w:val="en-US"/>
        </w:rPr>
        <w:t xml:space="preserve"> </w:t>
      </w:r>
      <w:r w:rsidRPr="00E72D9F">
        <w:rPr>
          <w:rFonts w:cstheme="minorHAnsi"/>
          <w:sz w:val="24"/>
          <w:szCs w:val="24"/>
          <w:lang w:val="en-US"/>
        </w:rPr>
        <w:t xml:space="preserve">the market with the largest share of equipped </w:t>
      </w:r>
      <w:r w:rsidR="00BA0FA2" w:rsidRPr="00E72D9F">
        <w:rPr>
          <w:rFonts w:cstheme="minorHAnsi"/>
          <w:sz w:val="24"/>
          <w:szCs w:val="24"/>
          <w:lang w:val="en-US"/>
        </w:rPr>
        <w:t xml:space="preserve">commercial </w:t>
      </w:r>
      <w:r w:rsidRPr="00E72D9F">
        <w:rPr>
          <w:rFonts w:cstheme="minorHAnsi"/>
          <w:sz w:val="24"/>
          <w:szCs w:val="24"/>
          <w:lang w:val="en-US"/>
        </w:rPr>
        <w:t xml:space="preserve">vehicles </w:t>
      </w:r>
      <w:r w:rsidR="000348F8" w:rsidRPr="00E72D9F">
        <w:rPr>
          <w:rFonts w:cstheme="minorHAnsi"/>
          <w:sz w:val="24"/>
          <w:szCs w:val="24"/>
          <w:lang w:val="en-US"/>
        </w:rPr>
        <w:t>(approximately 50%</w:t>
      </w:r>
      <w:r w:rsidRPr="00E72D9F">
        <w:rPr>
          <w:rFonts w:cstheme="minorHAnsi"/>
          <w:sz w:val="24"/>
          <w:szCs w:val="24"/>
          <w:lang w:val="en-US"/>
        </w:rPr>
        <w:t xml:space="preserve">), </w:t>
      </w:r>
      <w:r w:rsidR="000348F8" w:rsidRPr="00E72D9F">
        <w:rPr>
          <w:rFonts w:cstheme="minorHAnsi"/>
          <w:sz w:val="24"/>
          <w:szCs w:val="24"/>
          <w:lang w:val="en-US"/>
        </w:rPr>
        <w:t>followed by Croatia with market penetration rate more than 35%, and Hungary, Bulgaria, Turkey and Romania, which are estimated to have a market penetration rate of 15 to 20%.</w:t>
      </w:r>
    </w:p>
    <w:p w14:paraId="50521184" w14:textId="77777777" w:rsidR="00A30258" w:rsidRPr="00E72D9F" w:rsidRDefault="00A30258" w:rsidP="00B847E8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4EA6E8DC" w14:textId="71C2C9A5" w:rsidR="00E7217C" w:rsidRPr="00E72D9F" w:rsidRDefault="00945547" w:rsidP="00B847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E72D9F">
        <w:rPr>
          <w:rFonts w:cstheme="minorHAnsi"/>
          <w:sz w:val="24"/>
          <w:szCs w:val="24"/>
          <w:lang w:val="en-US"/>
        </w:rPr>
        <w:t>Alenka</w:t>
      </w:r>
      <w:proofErr w:type="spellEnd"/>
      <w:r w:rsidRPr="00E72D9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72D9F">
        <w:rPr>
          <w:rFonts w:cstheme="minorHAnsi"/>
          <w:sz w:val="24"/>
          <w:szCs w:val="24"/>
          <w:lang w:val="en-US"/>
        </w:rPr>
        <w:t>Bezjak</w:t>
      </w:r>
      <w:proofErr w:type="spellEnd"/>
      <w:r w:rsidRPr="00E72D9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72D9F">
        <w:rPr>
          <w:rFonts w:cstheme="minorHAnsi"/>
          <w:sz w:val="24"/>
          <w:szCs w:val="24"/>
          <w:lang w:val="en-US"/>
        </w:rPr>
        <w:t>Mlakar</w:t>
      </w:r>
      <w:proofErr w:type="spellEnd"/>
      <w:r w:rsidR="000348F8" w:rsidRPr="00E72D9F">
        <w:rPr>
          <w:rFonts w:cstheme="minorHAnsi"/>
          <w:sz w:val="24"/>
          <w:szCs w:val="24"/>
          <w:lang w:val="en-US"/>
        </w:rPr>
        <w:t>,</w:t>
      </w:r>
      <w:r w:rsidR="00B847E8">
        <w:rPr>
          <w:rFonts w:cstheme="minorHAnsi"/>
          <w:sz w:val="24"/>
          <w:szCs w:val="24"/>
          <w:lang w:val="en-US"/>
        </w:rPr>
        <w:t xml:space="preserve"> PhD,</w:t>
      </w:r>
      <w:r w:rsidR="000348F8" w:rsidRPr="00E72D9F">
        <w:rPr>
          <w:rFonts w:cstheme="minorHAnsi"/>
          <w:sz w:val="24"/>
          <w:szCs w:val="24"/>
          <w:lang w:val="en-US"/>
        </w:rPr>
        <w:t xml:space="preserve"> </w:t>
      </w:r>
      <w:r w:rsidR="009707EF" w:rsidRPr="00E72D9F">
        <w:rPr>
          <w:rFonts w:cstheme="minorHAnsi"/>
          <w:sz w:val="24"/>
          <w:szCs w:val="24"/>
          <w:lang w:val="en-US"/>
        </w:rPr>
        <w:t xml:space="preserve">the </w:t>
      </w:r>
      <w:r w:rsidRPr="00E72D9F">
        <w:rPr>
          <w:rFonts w:cstheme="minorHAnsi"/>
          <w:sz w:val="24"/>
          <w:szCs w:val="24"/>
          <w:lang w:val="en-US"/>
        </w:rPr>
        <w:t xml:space="preserve">author of </w:t>
      </w:r>
      <w:r w:rsidR="009707EF" w:rsidRPr="00E72D9F">
        <w:rPr>
          <w:rFonts w:cstheme="minorHAnsi"/>
          <w:sz w:val="24"/>
          <w:szCs w:val="24"/>
          <w:lang w:val="en-US"/>
        </w:rPr>
        <w:t xml:space="preserve">the </w:t>
      </w:r>
      <w:r w:rsidRPr="00E72D9F">
        <w:rPr>
          <w:rFonts w:cstheme="minorHAnsi"/>
          <w:sz w:val="24"/>
          <w:szCs w:val="24"/>
          <w:lang w:val="en-US"/>
        </w:rPr>
        <w:t>research</w:t>
      </w:r>
      <w:r w:rsidR="009707EF" w:rsidRPr="00E72D9F">
        <w:rPr>
          <w:rFonts w:cstheme="minorHAnsi"/>
          <w:sz w:val="24"/>
          <w:szCs w:val="24"/>
          <w:lang w:val="en-US"/>
        </w:rPr>
        <w:t xml:space="preserve"> paper,</w:t>
      </w:r>
      <w:r w:rsidRPr="00E72D9F">
        <w:rPr>
          <w:rFonts w:cstheme="minorHAnsi"/>
          <w:sz w:val="24"/>
          <w:szCs w:val="24"/>
          <w:lang w:val="en-US"/>
        </w:rPr>
        <w:t xml:space="preserve"> commented</w:t>
      </w:r>
      <w:r w:rsidR="009707EF" w:rsidRPr="00E72D9F">
        <w:rPr>
          <w:rFonts w:cstheme="minorHAnsi"/>
          <w:sz w:val="24"/>
          <w:szCs w:val="24"/>
          <w:lang w:val="en-US"/>
        </w:rPr>
        <w:t xml:space="preserve">: </w:t>
      </w:r>
      <w:r w:rsidR="00E7217C" w:rsidRPr="00E72D9F">
        <w:rPr>
          <w:rFonts w:cstheme="minorHAnsi"/>
          <w:sz w:val="24"/>
          <w:szCs w:val="24"/>
          <w:lang w:val="en-US"/>
        </w:rPr>
        <w:t>“</w:t>
      </w:r>
      <w:r w:rsidR="000348F8" w:rsidRPr="00E72D9F">
        <w:rPr>
          <w:rFonts w:cstheme="minorHAnsi"/>
          <w:sz w:val="24"/>
          <w:szCs w:val="24"/>
          <w:lang w:val="en-US"/>
        </w:rPr>
        <w:t>We estimate that identified regional player</w:t>
      </w:r>
      <w:r w:rsidR="00E72D9F" w:rsidRPr="00E72D9F">
        <w:rPr>
          <w:rFonts w:cstheme="minorHAnsi"/>
          <w:sz w:val="24"/>
          <w:szCs w:val="24"/>
          <w:lang w:val="en-US"/>
        </w:rPr>
        <w:t>s</w:t>
      </w:r>
      <w:r w:rsidR="000348F8" w:rsidRPr="00E72D9F">
        <w:rPr>
          <w:rFonts w:cstheme="minorHAnsi"/>
          <w:sz w:val="24"/>
          <w:szCs w:val="24"/>
          <w:lang w:val="en-US"/>
        </w:rPr>
        <w:t xml:space="preserve"> moni</w:t>
      </w:r>
      <w:r w:rsidR="00E72D9F" w:rsidRPr="00E72D9F">
        <w:rPr>
          <w:rFonts w:cstheme="minorHAnsi"/>
          <w:sz w:val="24"/>
          <w:szCs w:val="24"/>
          <w:lang w:val="en-US"/>
        </w:rPr>
        <w:t>tor</w:t>
      </w:r>
      <w:r w:rsidR="000348F8" w:rsidRPr="00E72D9F">
        <w:rPr>
          <w:rFonts w:cstheme="minorHAnsi"/>
          <w:sz w:val="24"/>
          <w:szCs w:val="24"/>
          <w:lang w:val="en-US"/>
        </w:rPr>
        <w:t xml:space="preserve"> 75% of all equipped vehicles in the region.</w:t>
      </w:r>
      <w:r w:rsidR="00B847E8">
        <w:rPr>
          <w:rFonts w:cstheme="minorHAnsi"/>
          <w:sz w:val="24"/>
          <w:szCs w:val="24"/>
          <w:lang w:val="en-US"/>
        </w:rPr>
        <w:t xml:space="preserve"> </w:t>
      </w:r>
      <w:r w:rsidR="00E72D9F" w:rsidRPr="00E72D9F">
        <w:rPr>
          <w:rFonts w:cstheme="minorHAnsi"/>
          <w:sz w:val="24"/>
          <w:szCs w:val="24"/>
          <w:lang w:val="en-US"/>
        </w:rPr>
        <w:t>R</w:t>
      </w:r>
      <w:r w:rsidR="000348F8" w:rsidRPr="00E72D9F">
        <w:rPr>
          <w:rFonts w:cstheme="minorHAnsi"/>
          <w:sz w:val="24"/>
          <w:szCs w:val="24"/>
          <w:lang w:val="en-US"/>
        </w:rPr>
        <w:t>egional players will play an important role in the future growth of the telematics for fleet management in the region. It can be estimated that in the next 5 years the total number o</w:t>
      </w:r>
      <w:r w:rsidR="00E72D9F" w:rsidRPr="00E72D9F">
        <w:rPr>
          <w:rFonts w:cstheme="minorHAnsi"/>
          <w:sz w:val="24"/>
          <w:szCs w:val="24"/>
          <w:lang w:val="en-US"/>
        </w:rPr>
        <w:t xml:space="preserve">f commercial vehicles in use in </w:t>
      </w:r>
      <w:r w:rsidR="000348F8" w:rsidRPr="00E72D9F">
        <w:rPr>
          <w:rFonts w:cstheme="minorHAnsi"/>
          <w:sz w:val="24"/>
          <w:szCs w:val="24"/>
          <w:lang w:val="en-US"/>
        </w:rPr>
        <w:t>Southeast Europe will grow at a compound annual growth rate</w:t>
      </w:r>
      <w:r w:rsidR="00E72D9F" w:rsidRPr="00E72D9F">
        <w:rPr>
          <w:rFonts w:cstheme="minorHAnsi"/>
          <w:sz w:val="24"/>
          <w:szCs w:val="24"/>
          <w:lang w:val="en-US"/>
        </w:rPr>
        <w:t xml:space="preserve"> of 4% or approximately 0.5-0.6 </w:t>
      </w:r>
      <w:r w:rsidR="000348F8" w:rsidRPr="00E72D9F">
        <w:rPr>
          <w:rFonts w:cstheme="minorHAnsi"/>
          <w:sz w:val="24"/>
          <w:szCs w:val="24"/>
          <w:lang w:val="en-US"/>
        </w:rPr>
        <w:t>million commercial vehicles per year.</w:t>
      </w:r>
      <w:r w:rsidR="00E7217C" w:rsidRPr="00E72D9F">
        <w:rPr>
          <w:rFonts w:cstheme="minorHAnsi"/>
          <w:sz w:val="24"/>
          <w:szCs w:val="24"/>
          <w:lang w:val="en-US"/>
        </w:rPr>
        <w:t>”</w:t>
      </w:r>
    </w:p>
    <w:p w14:paraId="74401DCE" w14:textId="77777777" w:rsidR="00E7217C" w:rsidRPr="00E72D9F" w:rsidRDefault="00E7217C" w:rsidP="00B847E8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2E006523" w14:textId="1ED78412" w:rsidR="00F63C3F" w:rsidRPr="00E72D9F" w:rsidRDefault="00E7217C" w:rsidP="00B847E8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E72D9F">
        <w:rPr>
          <w:rFonts w:cstheme="minorHAnsi"/>
          <w:sz w:val="24"/>
          <w:szCs w:val="24"/>
          <w:lang w:val="en-US"/>
        </w:rPr>
        <w:t xml:space="preserve">These findings are part of </w:t>
      </w:r>
      <w:r w:rsidR="00692808" w:rsidRPr="00E72D9F">
        <w:rPr>
          <w:rFonts w:cstheme="minorHAnsi"/>
          <w:sz w:val="24"/>
          <w:szCs w:val="24"/>
          <w:lang w:val="en-US"/>
        </w:rPr>
        <w:t xml:space="preserve">Ergo Institute’s research </w:t>
      </w:r>
      <w:r w:rsidR="00692808" w:rsidRPr="00E72D9F">
        <w:rPr>
          <w:rFonts w:cstheme="minorHAnsi"/>
          <w:i/>
          <w:sz w:val="24"/>
          <w:szCs w:val="24"/>
          <w:lang w:val="en-US"/>
        </w:rPr>
        <w:t xml:space="preserve">Commercial vehicles in Southeast Europe: Telematics solutions and perspectives </w:t>
      </w:r>
      <w:r w:rsidRPr="00E72D9F">
        <w:rPr>
          <w:rFonts w:cstheme="minorHAnsi"/>
          <w:sz w:val="24"/>
          <w:szCs w:val="24"/>
          <w:lang w:val="en-US"/>
        </w:rPr>
        <w:t>(</w:t>
      </w:r>
      <w:r w:rsidR="00FD528C" w:rsidRPr="00E72D9F">
        <w:rPr>
          <w:rFonts w:cstheme="minorHAnsi"/>
          <w:sz w:val="24"/>
          <w:szCs w:val="24"/>
          <w:lang w:val="en-US"/>
        </w:rPr>
        <w:t xml:space="preserve">more info: </w:t>
      </w:r>
      <w:r w:rsidR="00692808" w:rsidRPr="00E72D9F">
        <w:rPr>
          <w:rFonts w:cstheme="minorHAnsi"/>
          <w:sz w:val="24"/>
          <w:szCs w:val="24"/>
          <w:lang w:val="en-US"/>
        </w:rPr>
        <w:t>www.telematics-conferen</w:t>
      </w:r>
      <w:r w:rsidR="00FD528C" w:rsidRPr="00E72D9F">
        <w:rPr>
          <w:rFonts w:cstheme="minorHAnsi"/>
          <w:sz w:val="24"/>
          <w:szCs w:val="24"/>
          <w:lang w:val="en-US"/>
        </w:rPr>
        <w:t>ce.com/seeurope/market-research</w:t>
      </w:r>
      <w:r w:rsidR="00692808" w:rsidRPr="00E72D9F">
        <w:rPr>
          <w:rFonts w:cstheme="minorHAnsi"/>
          <w:sz w:val="24"/>
          <w:szCs w:val="24"/>
          <w:lang w:val="en-US"/>
        </w:rPr>
        <w:t xml:space="preserve">). </w:t>
      </w:r>
      <w:r w:rsidR="00FD528C" w:rsidRPr="00E72D9F">
        <w:rPr>
          <w:rFonts w:cstheme="minorHAnsi"/>
          <w:sz w:val="24"/>
          <w:szCs w:val="24"/>
          <w:lang w:val="en-US"/>
        </w:rPr>
        <w:t xml:space="preserve">The research is part of </w:t>
      </w:r>
      <w:r w:rsidR="00E72D9F" w:rsidRPr="00E72D9F">
        <w:rPr>
          <w:rFonts w:cstheme="minorHAnsi"/>
          <w:sz w:val="24"/>
          <w:szCs w:val="24"/>
          <w:lang w:val="en-US"/>
        </w:rPr>
        <w:t>Telematics c</w:t>
      </w:r>
      <w:r w:rsidR="00FD528C" w:rsidRPr="00E72D9F">
        <w:rPr>
          <w:rFonts w:cstheme="minorHAnsi"/>
          <w:sz w:val="24"/>
          <w:szCs w:val="24"/>
          <w:lang w:val="en-US"/>
        </w:rPr>
        <w:t>onference</w:t>
      </w:r>
      <w:r w:rsidR="00E72D9F" w:rsidRPr="00E72D9F">
        <w:rPr>
          <w:rFonts w:cstheme="minorHAnsi"/>
          <w:sz w:val="24"/>
          <w:szCs w:val="24"/>
          <w:lang w:val="en-US"/>
        </w:rPr>
        <w:t xml:space="preserve"> &amp; expo</w:t>
      </w:r>
      <w:r w:rsidR="00FD528C" w:rsidRPr="00E72D9F">
        <w:rPr>
          <w:rFonts w:cstheme="minorHAnsi"/>
          <w:sz w:val="24"/>
          <w:szCs w:val="24"/>
          <w:lang w:val="en-US"/>
        </w:rPr>
        <w:t xml:space="preserve">, which organizes telematics focused </w:t>
      </w:r>
      <w:r w:rsidR="001E22EC">
        <w:rPr>
          <w:rFonts w:cstheme="minorHAnsi"/>
          <w:sz w:val="24"/>
          <w:szCs w:val="24"/>
          <w:lang w:val="en-US"/>
        </w:rPr>
        <w:t xml:space="preserve">events. </w:t>
      </w:r>
      <w:r w:rsidRPr="00E72D9F">
        <w:rPr>
          <w:rFonts w:cstheme="minorHAnsi"/>
          <w:sz w:val="24"/>
          <w:szCs w:val="24"/>
          <w:lang w:val="en-US"/>
        </w:rPr>
        <w:t>For more information</w:t>
      </w:r>
      <w:r w:rsidR="00FD528C" w:rsidRPr="00E72D9F">
        <w:rPr>
          <w:rFonts w:cstheme="minorHAnsi"/>
          <w:sz w:val="24"/>
          <w:szCs w:val="24"/>
          <w:lang w:val="en-US"/>
        </w:rPr>
        <w:t xml:space="preserve"> about </w:t>
      </w:r>
      <w:r w:rsidR="001E22EC">
        <w:rPr>
          <w:rFonts w:cstheme="minorHAnsi"/>
          <w:sz w:val="24"/>
          <w:szCs w:val="24"/>
          <w:lang w:val="en-US"/>
        </w:rPr>
        <w:t xml:space="preserve">recent </w:t>
      </w:r>
      <w:r w:rsidR="00E72D9F" w:rsidRPr="00E72D9F">
        <w:rPr>
          <w:rFonts w:cstheme="minorHAnsi"/>
          <w:sz w:val="24"/>
          <w:szCs w:val="24"/>
          <w:lang w:val="en-US"/>
        </w:rPr>
        <w:t>events</w:t>
      </w:r>
      <w:r w:rsidR="008326D4" w:rsidRPr="00E72D9F">
        <w:rPr>
          <w:rFonts w:cstheme="minorHAnsi"/>
          <w:sz w:val="24"/>
          <w:szCs w:val="24"/>
          <w:lang w:val="en-US"/>
        </w:rPr>
        <w:t xml:space="preserve"> please</w:t>
      </w:r>
      <w:r w:rsidR="001E22EC">
        <w:rPr>
          <w:rFonts w:cstheme="minorHAnsi"/>
          <w:sz w:val="24"/>
          <w:szCs w:val="24"/>
          <w:lang w:val="en-US"/>
        </w:rPr>
        <w:t xml:space="preserve"> visit </w:t>
      </w:r>
      <w:bookmarkStart w:id="0" w:name="_GoBack"/>
      <w:bookmarkEnd w:id="0"/>
      <w:r w:rsidR="001E22EC">
        <w:rPr>
          <w:rFonts w:cstheme="minorHAnsi"/>
          <w:sz w:val="24"/>
          <w:szCs w:val="24"/>
          <w:lang w:val="en-US"/>
        </w:rPr>
        <w:t>ceeurope.</w:t>
      </w:r>
      <w:r w:rsidR="00692808" w:rsidRPr="00E72D9F">
        <w:rPr>
          <w:rFonts w:cstheme="minorHAnsi"/>
          <w:sz w:val="24"/>
          <w:szCs w:val="24"/>
          <w:lang w:val="en-US"/>
        </w:rPr>
        <w:t>telematics-conference.com</w:t>
      </w:r>
      <w:r w:rsidRPr="00E72D9F">
        <w:rPr>
          <w:rFonts w:cstheme="minorHAnsi"/>
          <w:sz w:val="24"/>
          <w:szCs w:val="24"/>
          <w:lang w:val="en-US"/>
        </w:rPr>
        <w:t>.</w:t>
      </w:r>
    </w:p>
    <w:p w14:paraId="7776E2DF" w14:textId="77777777" w:rsidR="00A30258" w:rsidRPr="00E72D9F" w:rsidRDefault="00A30258" w:rsidP="00B847E8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711CFE6D" w14:textId="364B9440" w:rsidR="004C0483" w:rsidRPr="00E72D9F" w:rsidRDefault="00DF11AA" w:rsidP="00B847E8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E72D9F">
        <w:rPr>
          <w:rFonts w:cstheme="minorHAnsi"/>
          <w:sz w:val="24"/>
          <w:szCs w:val="24"/>
          <w:lang w:val="en-US"/>
        </w:rPr>
        <w:t xml:space="preserve">Author and </w:t>
      </w:r>
      <w:r w:rsidR="00FD528C" w:rsidRPr="00E72D9F">
        <w:rPr>
          <w:rFonts w:cstheme="minorHAnsi"/>
          <w:sz w:val="24"/>
          <w:szCs w:val="24"/>
          <w:lang w:val="en-US"/>
        </w:rPr>
        <w:t>PR c</w:t>
      </w:r>
      <w:r w:rsidR="004C0483" w:rsidRPr="00E72D9F">
        <w:rPr>
          <w:rFonts w:cstheme="minorHAnsi"/>
          <w:sz w:val="24"/>
          <w:szCs w:val="24"/>
          <w:lang w:val="en-US"/>
        </w:rPr>
        <w:t>ontact:</w:t>
      </w:r>
    </w:p>
    <w:p w14:paraId="6BDFF335" w14:textId="44B92EA4" w:rsidR="00F63C3F" w:rsidRPr="00E72D9F" w:rsidRDefault="00DF642A" w:rsidP="00B847E8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E72D9F">
        <w:rPr>
          <w:rFonts w:cstheme="minorHAnsi"/>
          <w:sz w:val="24"/>
          <w:szCs w:val="24"/>
          <w:lang w:val="en-US"/>
        </w:rPr>
        <w:t>Alenka</w:t>
      </w:r>
      <w:proofErr w:type="spellEnd"/>
      <w:r w:rsidRPr="00E72D9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72D9F">
        <w:rPr>
          <w:rFonts w:cstheme="minorHAnsi"/>
          <w:sz w:val="24"/>
          <w:szCs w:val="24"/>
          <w:lang w:val="en-US"/>
        </w:rPr>
        <w:t>Bezjak</w:t>
      </w:r>
      <w:proofErr w:type="spellEnd"/>
      <w:r w:rsidRPr="00E72D9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72D9F">
        <w:rPr>
          <w:rFonts w:cstheme="minorHAnsi"/>
          <w:sz w:val="24"/>
          <w:szCs w:val="24"/>
          <w:lang w:val="en-US"/>
        </w:rPr>
        <w:t>Mlakar</w:t>
      </w:r>
      <w:proofErr w:type="spellEnd"/>
      <w:r w:rsidR="004C0483" w:rsidRPr="00E72D9F">
        <w:rPr>
          <w:rFonts w:cstheme="minorHAnsi"/>
          <w:sz w:val="24"/>
          <w:szCs w:val="24"/>
          <w:lang w:val="en-US"/>
        </w:rPr>
        <w:t xml:space="preserve">, </w:t>
      </w:r>
      <w:r w:rsidRPr="00E72D9F">
        <w:rPr>
          <w:rFonts w:cstheme="minorHAnsi"/>
          <w:sz w:val="24"/>
          <w:szCs w:val="24"/>
          <w:lang w:val="en-US"/>
        </w:rPr>
        <w:t>+386 31 596 558</w:t>
      </w:r>
      <w:r w:rsidR="004C0483" w:rsidRPr="00E72D9F">
        <w:rPr>
          <w:rFonts w:cstheme="minorHAnsi"/>
          <w:sz w:val="24"/>
          <w:szCs w:val="24"/>
          <w:lang w:val="en-US"/>
        </w:rPr>
        <w:t xml:space="preserve">, </w:t>
      </w:r>
      <w:r w:rsidRPr="00E72D9F">
        <w:rPr>
          <w:rFonts w:cstheme="minorHAnsi"/>
          <w:sz w:val="24"/>
          <w:szCs w:val="24"/>
          <w:lang w:val="en-US"/>
        </w:rPr>
        <w:t>alenka@telematics-conference.com</w:t>
      </w:r>
    </w:p>
    <w:sectPr w:rsidR="00F63C3F" w:rsidRPr="00E7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D6CBE"/>
    <w:multiLevelType w:val="hybridMultilevel"/>
    <w:tmpl w:val="15E69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EEB"/>
    <w:rsid w:val="000254F2"/>
    <w:rsid w:val="00031CFB"/>
    <w:rsid w:val="000348F8"/>
    <w:rsid w:val="00067DB0"/>
    <w:rsid w:val="000769D9"/>
    <w:rsid w:val="000F0C70"/>
    <w:rsid w:val="000F4AC6"/>
    <w:rsid w:val="00162330"/>
    <w:rsid w:val="00183C03"/>
    <w:rsid w:val="00187A9C"/>
    <w:rsid w:val="001E22EC"/>
    <w:rsid w:val="00220EE5"/>
    <w:rsid w:val="002C0434"/>
    <w:rsid w:val="00305811"/>
    <w:rsid w:val="00316E7E"/>
    <w:rsid w:val="003531AB"/>
    <w:rsid w:val="003962CF"/>
    <w:rsid w:val="00416A39"/>
    <w:rsid w:val="00426453"/>
    <w:rsid w:val="00426953"/>
    <w:rsid w:val="004405D1"/>
    <w:rsid w:val="00443129"/>
    <w:rsid w:val="00470955"/>
    <w:rsid w:val="00476289"/>
    <w:rsid w:val="00481378"/>
    <w:rsid w:val="004931C9"/>
    <w:rsid w:val="004934CF"/>
    <w:rsid w:val="004B7849"/>
    <w:rsid w:val="004B78A8"/>
    <w:rsid w:val="004C0483"/>
    <w:rsid w:val="004C099C"/>
    <w:rsid w:val="004E781C"/>
    <w:rsid w:val="005008A5"/>
    <w:rsid w:val="00542995"/>
    <w:rsid w:val="00546269"/>
    <w:rsid w:val="005547AD"/>
    <w:rsid w:val="0057014C"/>
    <w:rsid w:val="00576290"/>
    <w:rsid w:val="00587779"/>
    <w:rsid w:val="005B344C"/>
    <w:rsid w:val="005B40AC"/>
    <w:rsid w:val="005C08AB"/>
    <w:rsid w:val="005D26E1"/>
    <w:rsid w:val="005E527F"/>
    <w:rsid w:val="005F05B8"/>
    <w:rsid w:val="005F51E3"/>
    <w:rsid w:val="0060061B"/>
    <w:rsid w:val="00607B33"/>
    <w:rsid w:val="00626518"/>
    <w:rsid w:val="00692808"/>
    <w:rsid w:val="006C526B"/>
    <w:rsid w:val="0072250A"/>
    <w:rsid w:val="007232EE"/>
    <w:rsid w:val="00730399"/>
    <w:rsid w:val="00734B4B"/>
    <w:rsid w:val="00734B66"/>
    <w:rsid w:val="00791391"/>
    <w:rsid w:val="007A7BD8"/>
    <w:rsid w:val="007C0B95"/>
    <w:rsid w:val="00827C93"/>
    <w:rsid w:val="00831CF4"/>
    <w:rsid w:val="008326D4"/>
    <w:rsid w:val="008360FF"/>
    <w:rsid w:val="00841CC6"/>
    <w:rsid w:val="00842F0D"/>
    <w:rsid w:val="00843FD9"/>
    <w:rsid w:val="00845955"/>
    <w:rsid w:val="00856C45"/>
    <w:rsid w:val="008605B7"/>
    <w:rsid w:val="008D33CB"/>
    <w:rsid w:val="00945547"/>
    <w:rsid w:val="009517E5"/>
    <w:rsid w:val="009609B9"/>
    <w:rsid w:val="0096289D"/>
    <w:rsid w:val="009707EF"/>
    <w:rsid w:val="00974EA1"/>
    <w:rsid w:val="009778B4"/>
    <w:rsid w:val="009921ED"/>
    <w:rsid w:val="009A4F31"/>
    <w:rsid w:val="009F225C"/>
    <w:rsid w:val="00A00D01"/>
    <w:rsid w:val="00A21614"/>
    <w:rsid w:val="00A22A9B"/>
    <w:rsid w:val="00A30258"/>
    <w:rsid w:val="00A35480"/>
    <w:rsid w:val="00AA1AF1"/>
    <w:rsid w:val="00AB183F"/>
    <w:rsid w:val="00AC444F"/>
    <w:rsid w:val="00AD2A59"/>
    <w:rsid w:val="00AE416F"/>
    <w:rsid w:val="00AE7109"/>
    <w:rsid w:val="00AF7B96"/>
    <w:rsid w:val="00B03DDC"/>
    <w:rsid w:val="00B209B6"/>
    <w:rsid w:val="00B21CF3"/>
    <w:rsid w:val="00B50EA0"/>
    <w:rsid w:val="00B572DE"/>
    <w:rsid w:val="00B71A34"/>
    <w:rsid w:val="00B82DBF"/>
    <w:rsid w:val="00B847E8"/>
    <w:rsid w:val="00BA0FA2"/>
    <w:rsid w:val="00BB039E"/>
    <w:rsid w:val="00BB431C"/>
    <w:rsid w:val="00BB520C"/>
    <w:rsid w:val="00BC7784"/>
    <w:rsid w:val="00BF3BD0"/>
    <w:rsid w:val="00C64C05"/>
    <w:rsid w:val="00CA2F35"/>
    <w:rsid w:val="00CB44F4"/>
    <w:rsid w:val="00CD4DDA"/>
    <w:rsid w:val="00CE6DDD"/>
    <w:rsid w:val="00CF29F6"/>
    <w:rsid w:val="00D004FA"/>
    <w:rsid w:val="00D13EEB"/>
    <w:rsid w:val="00D74B2F"/>
    <w:rsid w:val="00D85064"/>
    <w:rsid w:val="00DB7BA8"/>
    <w:rsid w:val="00DF11AA"/>
    <w:rsid w:val="00DF26D9"/>
    <w:rsid w:val="00DF642A"/>
    <w:rsid w:val="00E31068"/>
    <w:rsid w:val="00E67728"/>
    <w:rsid w:val="00E7217C"/>
    <w:rsid w:val="00E72D9F"/>
    <w:rsid w:val="00EA2E48"/>
    <w:rsid w:val="00EA4F34"/>
    <w:rsid w:val="00EB498E"/>
    <w:rsid w:val="00EB4C09"/>
    <w:rsid w:val="00EB7B18"/>
    <w:rsid w:val="00EE4A93"/>
    <w:rsid w:val="00EE5777"/>
    <w:rsid w:val="00F0092A"/>
    <w:rsid w:val="00F63C3F"/>
    <w:rsid w:val="00FC745C"/>
    <w:rsid w:val="00FC79B0"/>
    <w:rsid w:val="00FD528C"/>
    <w:rsid w:val="00FD6FDC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0CF68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7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7E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416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F0C7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76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2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2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2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29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74EA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5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Microsoft Office User</cp:lastModifiedBy>
  <cp:revision>3</cp:revision>
  <dcterms:created xsi:type="dcterms:W3CDTF">2021-02-18T13:43:00Z</dcterms:created>
  <dcterms:modified xsi:type="dcterms:W3CDTF">2021-02-18T13:55:00Z</dcterms:modified>
</cp:coreProperties>
</file>